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923" w:type="dxa"/>
        <w:jc w:val="right"/>
        <w:tblInd w:w="-942" w:type="dxa"/>
        <w:tblLook w:val="04A0" w:firstRow="1" w:lastRow="0" w:firstColumn="1" w:lastColumn="0" w:noHBand="0" w:noVBand="1"/>
      </w:tblPr>
      <w:tblGrid>
        <w:gridCol w:w="1763"/>
        <w:gridCol w:w="1535"/>
        <w:gridCol w:w="5247"/>
        <w:gridCol w:w="1378"/>
      </w:tblGrid>
      <w:tr w:rsidR="00FF465C" w:rsidRPr="00FF465C" w:rsidTr="00FF465C">
        <w:trPr>
          <w:trHeight w:val="510"/>
          <w:jc w:val="right"/>
        </w:trPr>
        <w:tc>
          <w:tcPr>
            <w:tcW w:w="1763" w:type="dxa"/>
          </w:tcPr>
          <w:p w:rsidR="00FF465C" w:rsidRPr="00FF465C" w:rsidRDefault="00FF465C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FF46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35" w:type="dxa"/>
          </w:tcPr>
          <w:p w:rsidR="00FF465C" w:rsidRPr="00FF465C" w:rsidRDefault="00FF465C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FF46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2</w:t>
            </w:r>
            <w:r w:rsidRPr="00FF465C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nd</w:t>
            </w:r>
            <w:r w:rsidRPr="00FF46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</w:t>
            </w:r>
          </w:p>
        </w:tc>
        <w:tc>
          <w:tcPr>
            <w:tcW w:w="5247" w:type="dxa"/>
          </w:tcPr>
          <w:p w:rsidR="00FF465C" w:rsidRPr="00FF465C" w:rsidRDefault="00FF465C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FF46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Electronics and Instrumentation   </w:t>
            </w:r>
          </w:p>
        </w:tc>
        <w:tc>
          <w:tcPr>
            <w:tcW w:w="1378" w:type="dxa"/>
          </w:tcPr>
          <w:p w:rsidR="00FF465C" w:rsidRPr="00FF465C" w:rsidRDefault="00FF465C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FF46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132</w:t>
            </w:r>
          </w:p>
        </w:tc>
      </w:tr>
    </w:tbl>
    <w:p w:rsidR="00FF465C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2 hours lecture per week                                               Credits: </w:t>
      </w:r>
      <w:r>
        <w:rPr>
          <w:rFonts w:ascii="TimesNewRomanPSMT" w:hAnsi="TimesNewRomanPSMT" w:cs="TimesNewRomanPSMT"/>
          <w:sz w:val="24"/>
          <w:szCs w:val="24"/>
        </w:rPr>
        <w:t>5</w:t>
      </w:r>
    </w:p>
    <w:p w:rsidR="00FF465C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FF465C" w:rsidRPr="00CA482B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Course Description </w:t>
      </w:r>
    </w:p>
    <w:p w:rsidR="00FF465C" w:rsidRPr="00CA482B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The course are covered the </w:t>
      </w:r>
      <w:r w:rsidRPr="00CA482B">
        <w:rPr>
          <w:rFonts w:ascii="Times New Roman" w:hAnsi="Times New Roman" w:cs="Times New Roman"/>
          <w:i/>
          <w:iCs/>
          <w:sz w:val="24"/>
          <w:szCs w:val="24"/>
        </w:rPr>
        <w:t>Semiconductor diode characteristics; Load lime; Half wave and full wave rectifiers; Filters. Power supply; Regulators</w:t>
      </w:r>
    </w:p>
    <w:p w:rsidR="00FF465C" w:rsidRPr="00CA482B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F465C" w:rsidRPr="00CA482B" w:rsidRDefault="00FF465C" w:rsidP="00FF465C">
      <w:p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Objectives</w:t>
      </w:r>
      <w:r w:rsidRPr="00CA482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FF465C" w:rsidRPr="00CA482B" w:rsidRDefault="00FF465C" w:rsidP="00FF465C">
      <w:pPr>
        <w:pStyle w:val="ListParagraph"/>
        <w:numPr>
          <w:ilvl w:val="0"/>
          <w:numId w:val="23"/>
        </w:numPr>
        <w:bidi w:val="0"/>
        <w:spacing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>To impart the basic concepts of fluid and particle mechanics</w:t>
      </w:r>
    </w:p>
    <w:p w:rsidR="00FF465C" w:rsidRPr="00CA482B" w:rsidRDefault="00FF465C" w:rsidP="00FF465C">
      <w:pPr>
        <w:pStyle w:val="ListParagraph"/>
        <w:numPr>
          <w:ilvl w:val="0"/>
          <w:numId w:val="23"/>
        </w:numPr>
        <w:autoSpaceDE w:val="0"/>
        <w:autoSpaceDN w:val="0"/>
        <w:bidi w:val="0"/>
        <w:adjustRightInd w:val="0"/>
        <w:spacing w:after="0" w:line="240" w:lineRule="auto"/>
        <w:ind w:left="426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>To develop understanding about viscosity, fluid flow and machinery</w:t>
      </w:r>
    </w:p>
    <w:p w:rsidR="00FF465C" w:rsidRPr="00CA482B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F465C" w:rsidRPr="00CA482B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Specific learning outcome</w:t>
      </w:r>
    </w:p>
    <w:p w:rsidR="00FF465C" w:rsidRPr="00CA482B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F465C" w:rsidRPr="00CA482B" w:rsidRDefault="00FF465C" w:rsidP="00FF465C">
      <w:pPr>
        <w:pStyle w:val="ListParagraph"/>
        <w:numPr>
          <w:ilvl w:val="0"/>
          <w:numId w:val="24"/>
        </w:numPr>
        <w:autoSpaceDE w:val="0"/>
        <w:autoSpaceDN w:val="0"/>
        <w:bidi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>explain the instrumentation principles and techniques</w:t>
      </w:r>
    </w:p>
    <w:p w:rsidR="00FF465C" w:rsidRPr="00CA482B" w:rsidRDefault="00FF465C" w:rsidP="00FF465C">
      <w:pPr>
        <w:pStyle w:val="ListParagraph"/>
        <w:numPr>
          <w:ilvl w:val="0"/>
          <w:numId w:val="24"/>
        </w:numPr>
        <w:autoSpaceDE w:val="0"/>
        <w:autoSpaceDN w:val="0"/>
        <w:bidi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>Define and describe the principle of the analog to digital converter (ADC) and digital to analog converter (DAC).</w:t>
      </w:r>
    </w:p>
    <w:p w:rsidR="00FF465C" w:rsidRPr="00CA482B" w:rsidRDefault="00FF465C" w:rsidP="00FF465C">
      <w:pPr>
        <w:pStyle w:val="ListParagraph"/>
        <w:numPr>
          <w:ilvl w:val="0"/>
          <w:numId w:val="24"/>
        </w:numPr>
        <w:autoSpaceDE w:val="0"/>
        <w:autoSpaceDN w:val="0"/>
        <w:bidi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>Describe the basic operation of analog multi-meter, digital multi-meter, oscilloscope and function generator.</w:t>
      </w:r>
    </w:p>
    <w:p w:rsidR="00FF465C" w:rsidRDefault="00FF465C" w:rsidP="00FF465C">
      <w:pPr>
        <w:autoSpaceDE w:val="0"/>
        <w:autoSpaceDN w:val="0"/>
        <w:bidi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465C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40"/>
        <w:tblW w:w="9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7791"/>
        <w:gridCol w:w="911"/>
      </w:tblGrid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D45BE1" w:rsidRDefault="00FF465C" w:rsidP="009E380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791" w:type="dxa"/>
            <w:vAlign w:val="center"/>
          </w:tcPr>
          <w:p w:rsidR="00FF465C" w:rsidRPr="00D45BE1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FF465C" w:rsidRPr="00D45BE1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91" w:type="dxa"/>
          </w:tcPr>
          <w:p w:rsidR="00FF465C" w:rsidRPr="00AC5423" w:rsidRDefault="00FF465C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41A08">
              <w:rPr>
                <w:rFonts w:asciiTheme="majorBidi" w:hAnsiTheme="majorBidi" w:cstheme="majorBidi"/>
                <w:sz w:val="24"/>
                <w:szCs w:val="24"/>
              </w:rPr>
              <w:t>Amplifying devices (BJT, FET) and their characteristic with LF equivalent circuits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bidi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A08">
              <w:rPr>
                <w:rFonts w:asciiTheme="majorBidi" w:hAnsiTheme="majorBidi" w:cstheme="majorBidi"/>
                <w:sz w:val="24"/>
                <w:szCs w:val="24"/>
              </w:rPr>
              <w:t>Single stage and multi stage RC coupled amplifiers (including types of coupling)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1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Calculation of voltage gain; Impedance; Frequency response; Feedback; High input impedance circuits.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1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Oscillators</w:t>
            </w:r>
            <w:r w:rsidRPr="00141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.</w:t>
            </w:r>
          </w:p>
          <w:p w:rsidR="00FF465C" w:rsidRPr="008873F5" w:rsidRDefault="00FF465C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1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Operational amplifiers and its application; Filters; V.C.O. and PLL.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08">
              <w:rPr>
                <w:rFonts w:ascii="Times New Roman" w:hAnsi="Times New Roman" w:cs="Times New Roman"/>
                <w:sz w:val="24"/>
                <w:szCs w:val="24"/>
              </w:rPr>
              <w:t>Timer and applications to systems.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791" w:type="dxa"/>
          </w:tcPr>
          <w:p w:rsidR="00FF465C" w:rsidRPr="00FE1867" w:rsidRDefault="00FF465C" w:rsidP="009E3809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41A08">
              <w:rPr>
                <w:rFonts w:asciiTheme="majorBidi" w:hAnsiTheme="majorBidi" w:cstheme="majorBidi"/>
                <w:sz w:val="24"/>
                <w:szCs w:val="24"/>
              </w:rPr>
              <w:t>Logic gates and basic logic circuits (SSI, MSI and basis systems ICs).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41A08">
              <w:rPr>
                <w:rFonts w:asciiTheme="majorBidi" w:hAnsiTheme="majorBidi" w:cstheme="majorBidi"/>
                <w:sz w:val="24"/>
                <w:szCs w:val="24"/>
              </w:rPr>
              <w:t>Transducers</w:t>
            </w:r>
            <w:r w:rsidRPr="00141A08">
              <w:rPr>
                <w:rFonts w:asciiTheme="majorBidi" w:hAnsiTheme="majorBidi" w:cs="Times New Roman"/>
                <w:sz w:val="24"/>
                <w:szCs w:val="24"/>
                <w:rtl/>
              </w:rPr>
              <w:t>.</w:t>
            </w:r>
          </w:p>
          <w:p w:rsidR="00FF465C" w:rsidRPr="00FE1867" w:rsidRDefault="00FF465C" w:rsidP="009E3809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41A08">
              <w:rPr>
                <w:rFonts w:asciiTheme="majorBidi" w:hAnsiTheme="majorBidi" w:cstheme="majorBidi"/>
                <w:sz w:val="24"/>
                <w:szCs w:val="24"/>
              </w:rPr>
              <w:t xml:space="preserve">Cathode ray oscilloscope and </w:t>
            </w:r>
            <w:proofErr w:type="spellStart"/>
            <w:r w:rsidRPr="00141A08">
              <w:rPr>
                <w:rFonts w:asciiTheme="majorBidi" w:hAnsiTheme="majorBidi" w:cstheme="majorBidi"/>
                <w:sz w:val="24"/>
                <w:szCs w:val="24"/>
              </w:rPr>
              <w:t>multimeters</w:t>
            </w:r>
            <w:proofErr w:type="spellEnd"/>
            <w:r w:rsidRPr="00141A08">
              <w:rPr>
                <w:rFonts w:asciiTheme="majorBidi" w:hAnsiTheme="majorBidi" w:cstheme="majorBidi"/>
                <w:sz w:val="24"/>
                <w:szCs w:val="24"/>
              </w:rPr>
              <w:t xml:space="preserve"> (Analogue and digital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).</w:t>
            </w:r>
            <w:r>
              <w:rPr>
                <w:rFonts w:asciiTheme="majorBidi" w:hAnsiTheme="majorBidi" w:cs="Times New Roman"/>
                <w:sz w:val="24"/>
                <w:szCs w:val="24"/>
              </w:rPr>
              <w:t xml:space="preserve"> </w:t>
            </w:r>
            <w:r w:rsidRPr="00141A08">
              <w:rPr>
                <w:rFonts w:asciiTheme="majorBidi" w:hAnsiTheme="majorBidi" w:cstheme="majorBidi"/>
                <w:sz w:val="24"/>
                <w:szCs w:val="24"/>
              </w:rPr>
              <w:t>A/D and D/A for instrumentation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Pr="00600CA5" w:rsidRDefault="00FF465C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91" w:type="dxa"/>
          </w:tcPr>
          <w:p w:rsidR="00FF465C" w:rsidRPr="007E04A2" w:rsidRDefault="00FF465C" w:rsidP="009E3809">
            <w:pPr>
              <w:pStyle w:val="tabbed"/>
              <w:ind w:left="0" w:firstLine="0"/>
              <w:rPr>
                <w:rFonts w:asciiTheme="majorBidi" w:hAnsiTheme="majorBidi" w:cstheme="majorBidi"/>
              </w:rPr>
            </w:pPr>
            <w:r w:rsidRPr="00141A08">
              <w:rPr>
                <w:rFonts w:asciiTheme="majorBidi" w:hAnsiTheme="majorBidi" w:cstheme="majorBidi"/>
              </w:rPr>
              <w:t xml:space="preserve">Network elements: Voltages and current sources; </w:t>
            </w:r>
            <w:proofErr w:type="spellStart"/>
            <w:r w:rsidRPr="00141A08">
              <w:rPr>
                <w:rFonts w:asciiTheme="majorBidi" w:hAnsiTheme="majorBidi" w:cstheme="majorBidi"/>
              </w:rPr>
              <w:t>Kirchoffs</w:t>
            </w:r>
            <w:proofErr w:type="spellEnd"/>
            <w:r w:rsidRPr="00141A08">
              <w:rPr>
                <w:rFonts w:asciiTheme="majorBidi" w:hAnsiTheme="majorBidi" w:cstheme="majorBidi"/>
              </w:rPr>
              <w:t xml:space="preserve"> voltage and current law</w:t>
            </w:r>
          </w:p>
        </w:tc>
        <w:tc>
          <w:tcPr>
            <w:tcW w:w="911" w:type="dxa"/>
          </w:tcPr>
          <w:p w:rsidR="00FF465C" w:rsidRPr="007E04A2" w:rsidRDefault="00FF465C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Default="00FF465C" w:rsidP="009E3809">
            <w:pPr>
              <w:bidi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</w:rPr>
            </w:pPr>
            <w:r w:rsidRPr="00141A08">
              <w:rPr>
                <w:rFonts w:asciiTheme="majorBidi" w:hAnsiTheme="majorBidi" w:cstheme="majorBidi"/>
              </w:rPr>
              <w:t xml:space="preserve">Loop and nodal analysis; Superposition theorem; </w:t>
            </w:r>
            <w:proofErr w:type="spellStart"/>
            <w:r w:rsidRPr="00141A08">
              <w:rPr>
                <w:rFonts w:asciiTheme="majorBidi" w:hAnsiTheme="majorBidi" w:cstheme="majorBidi"/>
              </w:rPr>
              <w:t>Thevenin’s</w:t>
            </w:r>
            <w:proofErr w:type="spellEnd"/>
            <w:r w:rsidRPr="00141A08">
              <w:rPr>
                <w:rFonts w:asciiTheme="majorBidi" w:hAnsiTheme="majorBidi" w:cstheme="majorBidi"/>
              </w:rPr>
              <w:t xml:space="preserve"> theorem; N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141A08">
              <w:rPr>
                <w:rFonts w:asciiTheme="majorBidi" w:hAnsiTheme="majorBidi" w:cstheme="majorBidi"/>
              </w:rPr>
              <w:t>orton’s</w:t>
            </w:r>
            <w:proofErr w:type="spellEnd"/>
            <w:r w:rsidRPr="00141A08">
              <w:rPr>
                <w:rFonts w:asciiTheme="majorBidi" w:hAnsiTheme="majorBidi" w:cstheme="majorBidi"/>
              </w:rPr>
              <w:t xml:space="preserve"> theorem; Maximum power transfer theorem</w:t>
            </w:r>
          </w:p>
        </w:tc>
        <w:tc>
          <w:tcPr>
            <w:tcW w:w="911" w:type="dxa"/>
          </w:tcPr>
          <w:p w:rsidR="00FF465C" w:rsidRDefault="00FF465C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Default="00FF465C" w:rsidP="009E3809">
            <w:pPr>
              <w:bidi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pStyle w:val="tabbed"/>
              <w:ind w:left="0" w:firstLine="0"/>
              <w:rPr>
                <w:rFonts w:asciiTheme="majorBidi" w:hAnsiTheme="majorBidi" w:cstheme="majorBidi"/>
              </w:rPr>
            </w:pPr>
            <w:r w:rsidRPr="00141A08">
              <w:rPr>
                <w:rFonts w:asciiTheme="majorBidi" w:hAnsiTheme="majorBidi" w:cstheme="majorBidi"/>
              </w:rPr>
              <w:t>Sinusoidal steady state analysis: R, L&amp;C element</w:t>
            </w:r>
            <w:r>
              <w:rPr>
                <w:rFonts w:asciiTheme="majorBidi" w:hAnsiTheme="majorBidi" w:cstheme="majorBidi"/>
              </w:rPr>
              <w:t>s; Power and power factor: Phase</w:t>
            </w:r>
            <w:r w:rsidRPr="00141A08">
              <w:rPr>
                <w:rFonts w:asciiTheme="majorBidi" w:hAnsiTheme="majorBidi" w:cstheme="majorBidi"/>
              </w:rPr>
              <w:t xml:space="preserve"> diagram</w:t>
            </w:r>
          </w:p>
        </w:tc>
        <w:tc>
          <w:tcPr>
            <w:tcW w:w="911" w:type="dxa"/>
          </w:tcPr>
          <w:p w:rsidR="00FF465C" w:rsidRDefault="00FF465C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F465C" w:rsidRPr="007E04A2" w:rsidTr="009E3809">
        <w:trPr>
          <w:trHeight w:val="454"/>
        </w:trPr>
        <w:tc>
          <w:tcPr>
            <w:tcW w:w="681" w:type="dxa"/>
          </w:tcPr>
          <w:p w:rsidR="00FF465C" w:rsidRDefault="00FF465C" w:rsidP="009E3809">
            <w:pPr>
              <w:bidi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7791" w:type="dxa"/>
          </w:tcPr>
          <w:p w:rsidR="00FF465C" w:rsidRPr="00141A08" w:rsidRDefault="00FF465C" w:rsidP="009E3809">
            <w:pPr>
              <w:pStyle w:val="tabbed"/>
              <w:ind w:left="0" w:firstLine="0"/>
              <w:rPr>
                <w:rFonts w:asciiTheme="majorBidi" w:hAnsiTheme="majorBidi" w:cstheme="majorBidi"/>
              </w:rPr>
            </w:pPr>
            <w:r w:rsidRPr="00141A08">
              <w:rPr>
                <w:rFonts w:asciiTheme="majorBidi" w:hAnsiTheme="majorBidi" w:cstheme="majorBidi"/>
              </w:rPr>
              <w:t>Resonance; Mutual inductance and coefficient of coupling.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41A08">
              <w:rPr>
                <w:rFonts w:asciiTheme="majorBidi" w:hAnsiTheme="majorBidi" w:cstheme="majorBidi"/>
              </w:rPr>
              <w:t>Three phase circuits: Line and phase relationship; Power measurement</w:t>
            </w:r>
          </w:p>
        </w:tc>
        <w:tc>
          <w:tcPr>
            <w:tcW w:w="911" w:type="dxa"/>
          </w:tcPr>
          <w:p w:rsidR="00FF465C" w:rsidRDefault="00FF465C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</w:tbl>
    <w:p w:rsidR="00FF465C" w:rsidRDefault="00FF465C" w:rsidP="00FF465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Percentage of change: 55%</w:t>
      </w:r>
    </w:p>
    <w:p w:rsidR="00FF465C" w:rsidRPr="00CA06C2" w:rsidRDefault="00FF465C" w:rsidP="00FF465C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06C2">
        <w:rPr>
          <w:rFonts w:ascii="Times New Roman" w:hAnsi="Times New Roman" w:cs="Times New Roman"/>
          <w:b/>
          <w:bCs/>
          <w:sz w:val="24"/>
          <w:szCs w:val="24"/>
        </w:rPr>
        <w:t>Text Books:</w:t>
      </w:r>
    </w:p>
    <w:p w:rsidR="00FF465C" w:rsidRPr="00CA06C2" w:rsidRDefault="00FF465C" w:rsidP="00FF465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6C2">
        <w:rPr>
          <w:rFonts w:ascii="Times New Roman" w:hAnsi="Times New Roman" w:cs="Times New Roman"/>
          <w:sz w:val="24"/>
          <w:szCs w:val="24"/>
        </w:rPr>
        <w:t>Vincent Del Toro, “Electrical Engineering Fundamentals”, Prentice Hall, Inc.</w:t>
      </w:r>
    </w:p>
    <w:p w:rsidR="00FF465C" w:rsidRPr="00B27C96" w:rsidRDefault="00FF465C" w:rsidP="00B27C9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CA06C2">
        <w:rPr>
          <w:rFonts w:ascii="Times New Roman" w:hAnsi="Times New Roman" w:cs="Times New Roman"/>
          <w:sz w:val="24"/>
          <w:szCs w:val="24"/>
        </w:rPr>
        <w:t>Cotton, H., “Advanced Electrical Technology”, Isaac Pitman &amp; Sons.</w:t>
      </w:r>
    </w:p>
    <w:p w:rsidR="00AF2BDC" w:rsidRPr="00AF2BDC" w:rsidRDefault="00AF2BDC" w:rsidP="00AF2BDC">
      <w:pPr>
        <w:pStyle w:val="ListParagraph"/>
        <w:autoSpaceDE w:val="0"/>
        <w:autoSpaceDN w:val="0"/>
        <w:bidi w:val="0"/>
        <w:adjustRightInd w:val="0"/>
        <w:spacing w:after="0" w:line="24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AF2BD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Grading </w:t>
      </w:r>
    </w:p>
    <w:p w:rsidR="00AF2BDC" w:rsidRPr="00AF2BDC" w:rsidRDefault="00AF2BDC" w:rsidP="00AF2BDC">
      <w:pPr>
        <w:pStyle w:val="ListParagraph"/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1981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AF2BDC" w:rsidRPr="00513AD7" w:rsidTr="00AF2BDC">
        <w:tc>
          <w:tcPr>
            <w:tcW w:w="378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AF2BDC" w:rsidRPr="00513AD7" w:rsidTr="00AF2BDC">
        <w:tc>
          <w:tcPr>
            <w:tcW w:w="378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DC" w:rsidRPr="00513AD7" w:rsidTr="00AF2BDC">
        <w:tc>
          <w:tcPr>
            <w:tcW w:w="378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DC" w:rsidRPr="00513AD7" w:rsidTr="00AF2BDC">
        <w:tc>
          <w:tcPr>
            <w:tcW w:w="378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DC" w:rsidRPr="00513AD7" w:rsidTr="00AF2BDC">
        <w:tc>
          <w:tcPr>
            <w:tcW w:w="378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DC" w:rsidRPr="00513AD7" w:rsidTr="00AF2BDC">
        <w:tc>
          <w:tcPr>
            <w:tcW w:w="378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DC" w:rsidRPr="00513AD7" w:rsidTr="00AF2BDC">
        <w:tc>
          <w:tcPr>
            <w:tcW w:w="378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DC" w:rsidRPr="00513AD7" w:rsidTr="00AF2BDC">
        <w:tc>
          <w:tcPr>
            <w:tcW w:w="378" w:type="pct"/>
          </w:tcPr>
          <w:p w:rsidR="00AF2BDC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AF2BDC" w:rsidRPr="00513AD7" w:rsidRDefault="00AF2BDC" w:rsidP="00AF2BDC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710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AF2BDC" w:rsidRPr="00513AD7" w:rsidRDefault="00AF2BDC" w:rsidP="00AF2BDC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AF2BDC" w:rsidRDefault="00AF2BDC" w:rsidP="00AF2BDC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2BDC" w:rsidRDefault="00AF2BDC" w:rsidP="00AF2BD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B27C96" w:rsidRPr="0052553F" w:rsidRDefault="00B27C96" w:rsidP="00AF2BD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B27C96" w:rsidRPr="0052553F" w:rsidRDefault="00B27C96" w:rsidP="00B27C96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B27C96" w:rsidRPr="0052553F" w:rsidRDefault="00B27C96" w:rsidP="00B27C96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7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)</w:t>
      </w:r>
    </w:p>
    <w:p w:rsidR="00B27C96" w:rsidRPr="0052553F" w:rsidRDefault="00B27C96" w:rsidP="00B27C96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discussions, quiz, seminar, term-project, software exercises, etc.</w:t>
      </w:r>
    </w:p>
    <w:p w:rsidR="00B27C96" w:rsidRPr="0052553F" w:rsidRDefault="00B27C96" w:rsidP="00B27C96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Regularity in the class</w:t>
      </w:r>
    </w:p>
    <w:p w:rsidR="00B27C96" w:rsidRPr="0052553F" w:rsidRDefault="00B27C96" w:rsidP="00B27C9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B27C96" w:rsidRPr="0052553F" w:rsidRDefault="00B27C96" w:rsidP="00E6023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</w:t>
      </w:r>
      <w:r w:rsidR="00E6023F"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2</w:t>
      </w:r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x</w:t>
      </w:r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</w:t>
      </w:r>
      <w:proofErr w:type="gramStart"/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>2.5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 marks</w:t>
      </w:r>
      <w:proofErr w:type="gramEnd"/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= </w:t>
      </w:r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B27C96" w:rsidRPr="0052553F" w:rsidRDefault="00B27C96" w:rsidP="00B27C9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B27C96" w:rsidRPr="0052553F" w:rsidRDefault="00B27C96" w:rsidP="00E6023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>10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B27C96" w:rsidRPr="0052553F" w:rsidRDefault="00B27C96" w:rsidP="00B27C9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B27C96" w:rsidRPr="0052553F" w:rsidRDefault="00B27C96" w:rsidP="00E6023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</w:t>
      </w:r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>7.5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 w:rsidR="00E6023F">
        <w:rPr>
          <w:rFonts w:ascii="Traditional Arabic" w:eastAsia="Calibri" w:hAnsi="Traditional Arabic" w:cs="Traditional Arabic"/>
          <w:color w:val="000000"/>
          <w:sz w:val="24"/>
          <w:szCs w:val="24"/>
        </w:rPr>
        <w:t>15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B27C96" w:rsidRPr="0052553F" w:rsidRDefault="00B27C96" w:rsidP="00B27C9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B27C96" w:rsidRPr="00F12DFD" w:rsidRDefault="00B27C96" w:rsidP="00B27C96">
      <w:pPr>
        <w:bidi w:val="0"/>
      </w:pPr>
    </w:p>
    <w:p w:rsidR="00707CD7" w:rsidRPr="00B27C96" w:rsidRDefault="00707CD7" w:rsidP="00FF465C"/>
    <w:sectPr w:rsidR="00707CD7" w:rsidRPr="00B27C9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EC0304D"/>
    <w:multiLevelType w:val="hybridMultilevel"/>
    <w:tmpl w:val="753E27E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EC73AEC"/>
    <w:multiLevelType w:val="hybridMultilevel"/>
    <w:tmpl w:val="772E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9516C0"/>
    <w:multiLevelType w:val="hybridMultilevel"/>
    <w:tmpl w:val="109EB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15"/>
  </w:num>
  <w:num w:numId="4">
    <w:abstractNumId w:val="1"/>
  </w:num>
  <w:num w:numId="5">
    <w:abstractNumId w:val="13"/>
  </w:num>
  <w:num w:numId="6">
    <w:abstractNumId w:val="16"/>
  </w:num>
  <w:num w:numId="7">
    <w:abstractNumId w:val="6"/>
  </w:num>
  <w:num w:numId="8">
    <w:abstractNumId w:val="11"/>
  </w:num>
  <w:num w:numId="9">
    <w:abstractNumId w:val="3"/>
  </w:num>
  <w:num w:numId="10">
    <w:abstractNumId w:val="17"/>
  </w:num>
  <w:num w:numId="11">
    <w:abstractNumId w:val="22"/>
  </w:num>
  <w:num w:numId="12">
    <w:abstractNumId w:val="8"/>
  </w:num>
  <w:num w:numId="13">
    <w:abstractNumId w:val="20"/>
  </w:num>
  <w:num w:numId="14">
    <w:abstractNumId w:val="18"/>
  </w:num>
  <w:num w:numId="15">
    <w:abstractNumId w:val="12"/>
  </w:num>
  <w:num w:numId="16">
    <w:abstractNumId w:val="23"/>
  </w:num>
  <w:num w:numId="17">
    <w:abstractNumId w:val="19"/>
  </w:num>
  <w:num w:numId="18">
    <w:abstractNumId w:val="0"/>
  </w:num>
  <w:num w:numId="19">
    <w:abstractNumId w:val="4"/>
  </w:num>
  <w:num w:numId="20">
    <w:abstractNumId w:val="5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3224B9"/>
    <w:rsid w:val="00403825"/>
    <w:rsid w:val="00485AC8"/>
    <w:rsid w:val="005A2442"/>
    <w:rsid w:val="00707CD7"/>
    <w:rsid w:val="00734C94"/>
    <w:rsid w:val="008A075C"/>
    <w:rsid w:val="00A04C36"/>
    <w:rsid w:val="00A36CAF"/>
    <w:rsid w:val="00A57EF6"/>
    <w:rsid w:val="00A635F9"/>
    <w:rsid w:val="00AF2BDC"/>
    <w:rsid w:val="00B13662"/>
    <w:rsid w:val="00B27C96"/>
    <w:rsid w:val="00BE7316"/>
    <w:rsid w:val="00BF1DB3"/>
    <w:rsid w:val="00BF3557"/>
    <w:rsid w:val="00CF0155"/>
    <w:rsid w:val="00DC7192"/>
    <w:rsid w:val="00E056F4"/>
    <w:rsid w:val="00E6023F"/>
    <w:rsid w:val="00E83070"/>
    <w:rsid w:val="00EC2150"/>
    <w:rsid w:val="00F12DFD"/>
    <w:rsid w:val="00FE7E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2013-09-21T16:29:00Z</dcterms:created>
  <dcterms:modified xsi:type="dcterms:W3CDTF">2013-09-21T16:29:00Z</dcterms:modified>
</cp:coreProperties>
</file>