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92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3"/>
        <w:gridCol w:w="1494"/>
        <w:gridCol w:w="4958"/>
        <w:gridCol w:w="1348"/>
      </w:tblGrid>
      <w:tr w:rsidR="00975DD2" w:rsidRPr="008D5ADB">
        <w:trPr>
          <w:trHeight w:val="454"/>
          <w:jc w:val="right"/>
        </w:trPr>
        <w:tc>
          <w:tcPr>
            <w:tcW w:w="2123" w:type="dxa"/>
          </w:tcPr>
          <w:p w:rsidR="00975DD2" w:rsidRPr="008D5ADB" w:rsidRDefault="00975DD2" w:rsidP="008D5ADB">
            <w:pPr>
              <w:pStyle w:val="ListParagraph"/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494" w:type="dxa"/>
          </w:tcPr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4</w:t>
            </w:r>
            <w:r w:rsidRPr="008D5ADB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th</w:t>
            </w:r>
          </w:p>
        </w:tc>
        <w:tc>
          <w:tcPr>
            <w:tcW w:w="4958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Equipment Design  </w:t>
            </w:r>
          </w:p>
        </w:tc>
        <w:tc>
          <w:tcPr>
            <w:tcW w:w="1348" w:type="dxa"/>
          </w:tcPr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744</w:t>
            </w:r>
          </w:p>
        </w:tc>
      </w:tr>
    </w:tbl>
    <w:p w:rsidR="00975DD2" w:rsidRPr="00E55501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scheme: 1 hour lecture and 2</w:t>
      </w:r>
      <w:r w:rsidRPr="00E55501">
        <w:rPr>
          <w:rFonts w:ascii="Times New Roman" w:hAnsi="Times New Roman" w:cs="Times New Roman"/>
          <w:b/>
          <w:bCs/>
          <w:sz w:val="24"/>
          <w:szCs w:val="24"/>
        </w:rPr>
        <w:t xml:space="preserve"> hour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discussion </w:t>
      </w:r>
      <w:r w:rsidRPr="00E55501">
        <w:rPr>
          <w:rFonts w:ascii="Times New Roman" w:hAnsi="Times New Roman" w:cs="Times New Roman"/>
          <w:b/>
          <w:bCs/>
          <w:sz w:val="24"/>
          <w:szCs w:val="24"/>
        </w:rPr>
        <w:t xml:space="preserve">per week           Credits: 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975DD2" w:rsidRPr="00BB398B" w:rsidRDefault="00975DD2" w:rsidP="009A6156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BB398B">
        <w:rPr>
          <w:rFonts w:ascii="Times New Roman" w:hAnsi="Times New Roman" w:cs="Times New Roman"/>
          <w:b/>
          <w:bCs/>
          <w:sz w:val="24"/>
          <w:szCs w:val="24"/>
        </w:rPr>
        <w:t xml:space="preserve">Course Description </w:t>
      </w:r>
    </w:p>
    <w:p w:rsidR="00975DD2" w:rsidRPr="00BB398B" w:rsidRDefault="00975DD2" w:rsidP="009A6156">
      <w:pPr>
        <w:bidi w:val="0"/>
        <w:rPr>
          <w:rFonts w:ascii="Arial" w:hAnsi="Arial"/>
          <w:color w:val="000000"/>
          <w:sz w:val="24"/>
          <w:szCs w:val="24"/>
          <w:shd w:val="clear" w:color="auto" w:fill="FFFFFF"/>
        </w:rPr>
      </w:pPr>
      <w:r w:rsidRPr="00BB39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course covers concepts of chemical process &amp; equipment design. Processes  </w:t>
      </w:r>
      <w:r w:rsidRPr="00BB398B">
        <w:rPr>
          <w:rFonts w:ascii="Times New Roman" w:hAnsi="Times New Roman" w:cs="Times New Roman"/>
          <w:sz w:val="24"/>
          <w:szCs w:val="24"/>
        </w:rPr>
        <w:t xml:space="preserve">flowsheets, design information, process creation, process Structure, basic process operations &amp; process operating conditions are covered. Piping systems &amp; pumps, Sizing of vessels and storage tanks, gas-liquid separation drums,  mixing tanks, </w:t>
      </w:r>
      <w:r w:rsidRPr="00BB398B">
        <w:rPr>
          <w:rFonts w:ascii="Times New Roman" w:hAnsi="Times New Roman" w:cs="Times New Roman"/>
          <w:color w:val="000000"/>
          <w:sz w:val="24"/>
          <w:szCs w:val="24"/>
          <w:lang w:val="en-GB" w:bidi="ar-IQ"/>
        </w:rPr>
        <w:t>heat &amp; mass transfer equipment design</w:t>
      </w:r>
      <w:r w:rsidRPr="00BB398B">
        <w:rPr>
          <w:rFonts w:ascii="Times New Roman" w:hAnsi="Times New Roman" w:cs="Times New Roman"/>
          <w:sz w:val="24"/>
          <w:szCs w:val="24"/>
        </w:rPr>
        <w:t xml:space="preserve"> are considered</w:t>
      </w:r>
      <w:r w:rsidRPr="00BB398B">
        <w:rPr>
          <w:rFonts w:ascii="Arial" w:hAnsi="Arial"/>
          <w:color w:val="000000"/>
          <w:sz w:val="24"/>
          <w:szCs w:val="24"/>
          <w:shd w:val="clear" w:color="auto" w:fill="FFFFFF"/>
        </w:rPr>
        <w:t>.</w:t>
      </w:r>
    </w:p>
    <w:p w:rsidR="00975DD2" w:rsidRPr="00BB398B" w:rsidRDefault="00975DD2" w:rsidP="009A615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B398B">
        <w:rPr>
          <w:rFonts w:ascii="Times New Roman" w:hAnsi="Times New Roman" w:cs="Times New Roman"/>
          <w:b/>
          <w:bCs/>
          <w:sz w:val="24"/>
          <w:szCs w:val="24"/>
        </w:rPr>
        <w:t>Objectives</w:t>
      </w:r>
    </w:p>
    <w:p w:rsidR="00975DD2" w:rsidRPr="00BB398B" w:rsidRDefault="00975DD2" w:rsidP="009A615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SymbolMT" w:hAnsi="Times New Roman" w:cs="SymbolMT"/>
          <w:sz w:val="24"/>
          <w:szCs w:val="24"/>
        </w:rPr>
        <w:t>•</w:t>
      </w:r>
      <w:r w:rsidRPr="00BB398B">
        <w:rPr>
          <w:rFonts w:ascii="Times New Roman" w:eastAsia="SymbolMT" w:hAnsi="Times New Roman" w:cs="Times New Roman"/>
          <w:i/>
          <w:iCs/>
          <w:sz w:val="24"/>
          <w:szCs w:val="24"/>
        </w:rPr>
        <w:t>To impart the basic concepts of design for chemical process</w:t>
      </w: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 &amp; equipment.</w:t>
      </w:r>
    </w:p>
    <w:p w:rsidR="00975DD2" w:rsidRPr="00BB398B" w:rsidRDefault="00975DD2" w:rsidP="009A615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75DD2" w:rsidRPr="00BB398B" w:rsidRDefault="00975DD2" w:rsidP="009A6156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BB398B">
        <w:rPr>
          <w:rFonts w:ascii="Times New Roman" w:hAnsi="Times New Roman" w:cs="Times New Roman"/>
          <w:b/>
          <w:bCs/>
          <w:sz w:val="24"/>
          <w:szCs w:val="24"/>
        </w:rPr>
        <w:t>Learning Outcomes</w:t>
      </w:r>
    </w:p>
    <w:p w:rsidR="00975DD2" w:rsidRPr="00BB398B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Ability to demonstrate general knowledge of chemical process &amp; equipment design. </w:t>
      </w:r>
    </w:p>
    <w:p w:rsidR="00975DD2" w:rsidRPr="00BB398B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>Ability to general design of a chemical plants and construct  flowsheets.</w:t>
      </w:r>
    </w:p>
    <w:p w:rsidR="00975DD2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Ability to design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</w:t>
      </w:r>
      <w:r w:rsidRPr="00BB398B">
        <w:rPr>
          <w:rFonts w:ascii="Times New Roman" w:hAnsi="Times New Roman" w:cs="Times New Roman"/>
          <w:sz w:val="24"/>
          <w:szCs w:val="24"/>
        </w:rPr>
        <w:t>iping systems &amp; pumps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5DD2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Ability to design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B398B">
        <w:rPr>
          <w:rFonts w:ascii="Times New Roman" w:hAnsi="Times New Roman" w:cs="Times New Roman"/>
          <w:sz w:val="24"/>
          <w:szCs w:val="24"/>
        </w:rPr>
        <w:t>vessels and storage tanks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398B">
        <w:rPr>
          <w:rFonts w:ascii="Times New Roman" w:hAnsi="Times New Roman" w:cs="Times New Roman"/>
          <w:sz w:val="24"/>
          <w:szCs w:val="24"/>
        </w:rPr>
        <w:t xml:space="preserve"> gas-liquid separation drums,  mixing tanks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5DD2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Ability to design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B398B">
        <w:rPr>
          <w:rFonts w:ascii="Times New Roman" w:hAnsi="Times New Roman" w:cs="Times New Roman"/>
          <w:sz w:val="24"/>
          <w:szCs w:val="24"/>
        </w:rPr>
        <w:t>vessels and storage tanks</w:t>
      </w:r>
    </w:p>
    <w:p w:rsidR="00975DD2" w:rsidRPr="00BB398B" w:rsidRDefault="00975DD2" w:rsidP="009A6156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398B">
        <w:rPr>
          <w:rFonts w:ascii="Times New Roman" w:hAnsi="Times New Roman" w:cs="Times New Roman"/>
          <w:i/>
          <w:iCs/>
          <w:sz w:val="24"/>
          <w:szCs w:val="24"/>
        </w:rPr>
        <w:t xml:space="preserve">Ability to design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B398B">
        <w:rPr>
          <w:rFonts w:ascii="Times New Roman" w:hAnsi="Times New Roman" w:cs="Times New Roman"/>
          <w:color w:val="000000"/>
          <w:sz w:val="24"/>
          <w:szCs w:val="24"/>
          <w:lang w:val="en-GB" w:bidi="ar-IQ"/>
        </w:rPr>
        <w:t>heat &amp; mass transfer equipment design</w:t>
      </w:r>
    </w:p>
    <w:p w:rsidR="00975DD2" w:rsidRPr="00BB398B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W w:w="8617" w:type="dxa"/>
        <w:jc w:val="center"/>
        <w:tblLayout w:type="fixed"/>
        <w:tblLook w:val="00A0"/>
      </w:tblPr>
      <w:tblGrid>
        <w:gridCol w:w="865"/>
        <w:gridCol w:w="6662"/>
        <w:gridCol w:w="1090"/>
      </w:tblGrid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NewRomanPSMT" w:hAnsi="TimesNewRomanPSMT" w:cs="TimesNewRomanPSMT"/>
                <w:sz w:val="24"/>
                <w:szCs w:val="24"/>
              </w:rPr>
              <w:t>Introduction to design- Nature of design, safety factors , codes and standards</w:t>
            </w:r>
          </w:p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  <w:t>Design Information and Data, physical properties</w:t>
            </w:r>
          </w:p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3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NewRomanPSMT" w:hAnsi="TimesNewRomanPSMT" w:cs="TimesNewRomanPSMT"/>
                <w:sz w:val="24"/>
                <w:szCs w:val="24"/>
              </w:rPr>
              <w:t>Chemical process design &amp; selection – flowsheets</w:t>
            </w: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NewRomanPSMT" w:hAnsi="TimesNewRomanPSMT" w:cs="TimesNewRomanPSMT"/>
                <w:sz w:val="24"/>
                <w:szCs w:val="24"/>
              </w:rPr>
              <w:t>Process Structure</w:t>
            </w:r>
          </w:p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2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5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 xml:space="preserve">Piping Systems&amp; Pumps </w:t>
            </w:r>
          </w:p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5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6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Material of construction</w:t>
            </w:r>
          </w:p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5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7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Sizing of vessels and storage tanks / mechanical design of vessels and storage tanks, equipment selection, gas-liquid separation drums/  mixing tanks</w:t>
            </w:r>
          </w:p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8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bidi="ar-IQ"/>
              </w:rPr>
            </w:pPr>
            <w:r w:rsidRPr="008D5AD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bidi="ar-IQ"/>
              </w:rPr>
              <w:t>Heat transfer equipment design</w:t>
            </w:r>
          </w:p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bidi="ar-IQ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9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Mass transfer equipment design</w:t>
            </w:r>
          </w:p>
          <w:p w:rsidR="00975DD2" w:rsidRPr="008D5ADB" w:rsidRDefault="00975DD2" w:rsidP="008D5ADB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</w:tr>
      <w:tr w:rsidR="00975DD2" w:rsidRPr="008D5ADB">
        <w:trPr>
          <w:trHeight w:val="348"/>
          <w:jc w:val="center"/>
        </w:trPr>
        <w:tc>
          <w:tcPr>
            <w:tcW w:w="865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  <w:tc>
          <w:tcPr>
            <w:tcW w:w="6662" w:type="dxa"/>
          </w:tcPr>
          <w:p w:rsidR="00975DD2" w:rsidRPr="008D5ADB" w:rsidRDefault="00975DD2" w:rsidP="008D5ADB">
            <w:pPr>
              <w:tabs>
                <w:tab w:val="right" w:pos="360"/>
                <w:tab w:val="right" w:pos="540"/>
              </w:tabs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color w:val="000000"/>
                <w:sz w:val="24"/>
                <w:szCs w:val="24"/>
                <w:lang w:bidi="ar-IQ"/>
              </w:rPr>
              <w:t>Special selected equipment design</w:t>
            </w:r>
          </w:p>
        </w:tc>
        <w:tc>
          <w:tcPr>
            <w:tcW w:w="1090" w:type="dxa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10</w:t>
            </w:r>
          </w:p>
        </w:tc>
      </w:tr>
    </w:tbl>
    <w:p w:rsidR="00975DD2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Pr="005503EF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03EF">
        <w:rPr>
          <w:rFonts w:ascii="Times New Roman" w:hAnsi="Times New Roman" w:cs="Times New Roman"/>
          <w:b/>
          <w:bCs/>
          <w:sz w:val="24"/>
          <w:szCs w:val="24"/>
        </w:rPr>
        <w:t>Percentage of change: 10%</w:t>
      </w:r>
    </w:p>
    <w:p w:rsidR="00975DD2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975DD2" w:rsidRPr="005503EF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5503EF">
        <w:rPr>
          <w:rFonts w:ascii="TimesNewRomanPSMT" w:hAnsi="TimesNewRomanPSMT" w:cs="TimesNewRomanPSMT"/>
          <w:b/>
          <w:bCs/>
          <w:sz w:val="24"/>
          <w:szCs w:val="24"/>
        </w:rPr>
        <w:t>Textbook</w:t>
      </w:r>
    </w:p>
    <w:p w:rsidR="00975DD2" w:rsidRPr="005503EF" w:rsidRDefault="00975DD2" w:rsidP="00A4009E">
      <w:pPr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503EF">
        <w:rPr>
          <w:rFonts w:ascii="Times New Roman" w:hAnsi="Times New Roman" w:cs="Times New Roman"/>
        </w:rPr>
        <w:t>Sinnott , Chemical Engineering Design,  Vol.6 ,  4</w:t>
      </w:r>
      <w:r w:rsidRPr="005503EF">
        <w:rPr>
          <w:rFonts w:ascii="Times New Roman" w:hAnsi="Times New Roman" w:cs="Times New Roman"/>
          <w:vertAlign w:val="superscript"/>
        </w:rPr>
        <w:t>th</w:t>
      </w:r>
      <w:r w:rsidRPr="005503EF">
        <w:rPr>
          <w:rFonts w:ascii="Times New Roman" w:hAnsi="Times New Roman" w:cs="Times New Roman"/>
        </w:rPr>
        <w:t xml:space="preserve">  ed. </w:t>
      </w:r>
    </w:p>
    <w:p w:rsidR="00975DD2" w:rsidRPr="005503EF" w:rsidRDefault="00975DD2" w:rsidP="00A4009E">
      <w:pPr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75DD2" w:rsidRPr="005503EF" w:rsidRDefault="00975DD2" w:rsidP="00A400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5503EF">
        <w:rPr>
          <w:rFonts w:ascii="TimesNewRomanPSMT" w:hAnsi="TimesNewRomanPSMT" w:cs="TimesNewRomanPSMT"/>
          <w:b/>
          <w:bCs/>
          <w:sz w:val="24"/>
          <w:szCs w:val="24"/>
        </w:rPr>
        <w:t>References</w:t>
      </w:r>
    </w:p>
    <w:p w:rsidR="00975DD2" w:rsidRPr="005503EF" w:rsidRDefault="00975DD2" w:rsidP="00A4009E">
      <w:pPr>
        <w:autoSpaceDE w:val="0"/>
        <w:autoSpaceDN w:val="0"/>
        <w:bidi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975DD2" w:rsidRPr="005503EF" w:rsidRDefault="00975DD2" w:rsidP="00A4009E">
      <w:pPr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03EF">
        <w:rPr>
          <w:rFonts w:ascii="Times New Roman" w:hAnsi="Times New Roman" w:cs="Times New Roman"/>
        </w:rPr>
        <w:t>M.S. Peters, K.D. Timmerhaus, R.E. West, Plant Design and Economics for Chemical Engineers, fifth edition. McGraw-Hill, 2003.</w:t>
      </w:r>
    </w:p>
    <w:p w:rsidR="00975DD2" w:rsidRPr="005503EF" w:rsidRDefault="00975DD2" w:rsidP="00A4009E">
      <w:pPr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03EF">
        <w:rPr>
          <w:rFonts w:ascii="Times New Roman" w:hAnsi="Times New Roman" w:cs="Times New Roman"/>
        </w:rPr>
        <w:t>Perry's Chemical Engineer's Handbook, Eds. R.H. Perry, D.W. Green, and J.O Maloney, 7th Edition, McGraw-Hill (1997).</w:t>
      </w:r>
    </w:p>
    <w:p w:rsidR="00975DD2" w:rsidRPr="005503EF" w:rsidRDefault="00975DD2" w:rsidP="00A4009E">
      <w:pPr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03EF">
        <w:rPr>
          <w:rFonts w:ascii="Times New Roman" w:hAnsi="Times New Roman" w:cs="Times New Roman"/>
        </w:rPr>
        <w:t>Walas, S.M. , Process Equipment Selection and Design, Butterworths (1989).</w:t>
      </w:r>
      <w:r w:rsidRPr="005503EF">
        <w:rPr>
          <w:rFonts w:ascii="Times New Roman" w:hAnsi="Times New Roman" w:cs="Times New Roman"/>
        </w:rPr>
        <w:br/>
      </w:r>
    </w:p>
    <w:p w:rsidR="00975DD2" w:rsidRDefault="00975DD2" w:rsidP="007728A7">
      <w:pPr>
        <w:bidi w:val="0"/>
        <w:spacing w:after="0" w:line="240" w:lineRule="auto"/>
        <w:ind w:hanging="426"/>
      </w:pPr>
    </w:p>
    <w:p w:rsidR="00975DD2" w:rsidRDefault="00975DD2" w:rsidP="007728A7">
      <w:pPr>
        <w:bidi w:val="0"/>
        <w:spacing w:after="0" w:line="240" w:lineRule="auto"/>
        <w:ind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513AD7">
        <w:rPr>
          <w:rFonts w:ascii="Times New Roman" w:hAnsi="Times New Roman" w:cs="Times New Roman"/>
          <w:b/>
          <w:bCs/>
          <w:sz w:val="28"/>
          <w:szCs w:val="28"/>
        </w:rPr>
        <w:t>Grading</w:t>
      </w:r>
    </w:p>
    <w:tbl>
      <w:tblPr>
        <w:tblpPr w:leftFromText="180" w:rightFromText="180" w:vertAnchor="page" w:horzAnchor="margin" w:tblpY="61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0"/>
        <w:gridCol w:w="3331"/>
        <w:gridCol w:w="1224"/>
        <w:gridCol w:w="1179"/>
        <w:gridCol w:w="1179"/>
        <w:gridCol w:w="1469"/>
      </w:tblGrid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66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38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38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Homework (HW), Quizzes(Q)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D2" w:rsidRPr="008D5ADB">
        <w:tc>
          <w:tcPr>
            <w:tcW w:w="46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662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975DD2" w:rsidRPr="008D5ADB" w:rsidRDefault="00975DD2" w:rsidP="008D5ADB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5" w:type="pct"/>
          </w:tcPr>
          <w:p w:rsidR="00975DD2" w:rsidRPr="008D5ADB" w:rsidRDefault="00975DD2" w:rsidP="008D5ADB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5DD2" w:rsidRDefault="00975DD2" w:rsidP="009A6156">
      <w:pPr>
        <w:bidi w:val="0"/>
        <w:spacing w:after="0" w:line="240" w:lineRule="auto"/>
        <w:ind w:hanging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975DD2" w:rsidRDefault="00975DD2" w:rsidP="009A6156">
      <w:pPr>
        <w:bidi w:val="0"/>
        <w:spacing w:after="0" w:line="240" w:lineRule="auto"/>
        <w:ind w:hanging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975DD2" w:rsidRPr="0052553F" w:rsidRDefault="00975DD2" w:rsidP="007728A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8"/>
          <w:szCs w:val="28"/>
        </w:rPr>
      </w:pPr>
      <w:bookmarkStart w:id="0" w:name="_GoBack"/>
      <w:bookmarkEnd w:id="0"/>
      <w:r w:rsidRPr="0052553F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60 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)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>30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 % - Assignments (minimum 2) such as homework, problem solving, group discussions, quiz, seminar, term-project, software exercises, etc.</w:t>
      </w:r>
    </w:p>
    <w:p w:rsidR="00975DD2" w:rsidRPr="0052553F" w:rsidRDefault="00975DD2" w:rsidP="00AA6363">
      <w:pPr>
        <w:bidi w:val="0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10 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% - Regularity in the class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7.5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3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0 marks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975DD2" w:rsidRPr="0052553F" w:rsidRDefault="00975DD2" w:rsidP="00AA636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975DD2" w:rsidRPr="00A4009E" w:rsidRDefault="00975DD2" w:rsidP="009A6156">
      <w:pPr>
        <w:autoSpaceDE w:val="0"/>
        <w:autoSpaceDN w:val="0"/>
        <w:bidi w:val="0"/>
        <w:adjustRightInd w:val="0"/>
        <w:spacing w:after="0" w:line="240" w:lineRule="auto"/>
        <w:jc w:val="both"/>
      </w:pPr>
      <w:r w:rsidRPr="0052553F">
        <w:rPr>
          <w:rFonts w:ascii="Traditional Arabic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sectPr w:rsidR="00975DD2" w:rsidRPr="00A4009E" w:rsidSect="00AE01C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akkal Majall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5E7D"/>
    <w:multiLevelType w:val="hybridMultilevel"/>
    <w:tmpl w:val="64CE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BE3AFD"/>
    <w:multiLevelType w:val="hybridMultilevel"/>
    <w:tmpl w:val="7FBE25A4"/>
    <w:lvl w:ilvl="0" w:tplc="D56ABF1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662"/>
    <w:rsid w:val="00033AA4"/>
    <w:rsid w:val="000B4B0C"/>
    <w:rsid w:val="000F380D"/>
    <w:rsid w:val="000F3BF2"/>
    <w:rsid w:val="00203301"/>
    <w:rsid w:val="0020672A"/>
    <w:rsid w:val="00280262"/>
    <w:rsid w:val="002C2CC9"/>
    <w:rsid w:val="002D25D3"/>
    <w:rsid w:val="003224B9"/>
    <w:rsid w:val="003B6C0F"/>
    <w:rsid w:val="00403825"/>
    <w:rsid w:val="00485AC8"/>
    <w:rsid w:val="00513AD7"/>
    <w:rsid w:val="0052553F"/>
    <w:rsid w:val="005503EF"/>
    <w:rsid w:val="005A2442"/>
    <w:rsid w:val="006B1BD8"/>
    <w:rsid w:val="00707CD7"/>
    <w:rsid w:val="00734C94"/>
    <w:rsid w:val="007728A7"/>
    <w:rsid w:val="007F016A"/>
    <w:rsid w:val="008A075C"/>
    <w:rsid w:val="008D5ADB"/>
    <w:rsid w:val="00975DD2"/>
    <w:rsid w:val="009A6156"/>
    <w:rsid w:val="00A04C36"/>
    <w:rsid w:val="00A36CAF"/>
    <w:rsid w:val="00A4009E"/>
    <w:rsid w:val="00A57EF6"/>
    <w:rsid w:val="00A635F9"/>
    <w:rsid w:val="00A93BE6"/>
    <w:rsid w:val="00AA6363"/>
    <w:rsid w:val="00AE01C4"/>
    <w:rsid w:val="00AF325A"/>
    <w:rsid w:val="00B014EB"/>
    <w:rsid w:val="00B13662"/>
    <w:rsid w:val="00B141F2"/>
    <w:rsid w:val="00BB398B"/>
    <w:rsid w:val="00BE7316"/>
    <w:rsid w:val="00BF1DB3"/>
    <w:rsid w:val="00BF3557"/>
    <w:rsid w:val="00CF0155"/>
    <w:rsid w:val="00D67B36"/>
    <w:rsid w:val="00DC7192"/>
    <w:rsid w:val="00E056F4"/>
    <w:rsid w:val="00E14012"/>
    <w:rsid w:val="00E27049"/>
    <w:rsid w:val="00E5326C"/>
    <w:rsid w:val="00E55501"/>
    <w:rsid w:val="00E83070"/>
    <w:rsid w:val="00EA4B06"/>
    <w:rsid w:val="00EB0AC8"/>
    <w:rsid w:val="00EC2150"/>
    <w:rsid w:val="00EF56FD"/>
    <w:rsid w:val="00F1168C"/>
    <w:rsid w:val="00F12DFD"/>
    <w:rsid w:val="00F522C2"/>
    <w:rsid w:val="00F63CD8"/>
    <w:rsid w:val="00FB5F8E"/>
    <w:rsid w:val="00FE33A7"/>
    <w:rsid w:val="00FE7E7A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F1168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1168C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uiPriority w:val="99"/>
    <w:qFormat/>
    <w:rsid w:val="00B13662"/>
    <w:pPr>
      <w:ind w:left="720"/>
    </w:pPr>
  </w:style>
  <w:style w:type="table" w:styleId="TableGrid">
    <w:name w:val="Table Grid"/>
    <w:basedOn w:val="TableNormal"/>
    <w:uiPriority w:val="99"/>
    <w:rsid w:val="00B1366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uiPriority w:val="99"/>
    <w:rsid w:val="00A635F9"/>
    <w:rPr>
      <w:rFonts w:cs="Times New Roman"/>
    </w:rPr>
  </w:style>
  <w:style w:type="table" w:customStyle="1" w:styleId="TableGrid1">
    <w:name w:val="Table Grid1"/>
    <w:uiPriority w:val="99"/>
    <w:rsid w:val="002C2C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uiPriority w:val="99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uiPriority w:val="99"/>
    <w:rsid w:val="002D25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270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سرد الفقرات"/>
    <w:basedOn w:val="Normal"/>
    <w:uiPriority w:val="99"/>
    <w:rsid w:val="00F1168C"/>
    <w:pPr>
      <w:ind w:left="720"/>
    </w:pPr>
  </w:style>
  <w:style w:type="paragraph" w:customStyle="1" w:styleId="Default">
    <w:name w:val="Default"/>
    <w:uiPriority w:val="99"/>
    <w:rsid w:val="006B1BD8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473</Words>
  <Characters>2699</Characters>
  <Application>Microsoft Office Outlook</Application>
  <DocSecurity>0</DocSecurity>
  <Lines>0</Lines>
  <Paragraphs>0</Paragraphs>
  <ScaleCrop>false</ScaleCrop>
  <Company>Tikrit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Aysar</cp:lastModifiedBy>
  <cp:revision>5</cp:revision>
  <dcterms:created xsi:type="dcterms:W3CDTF">2013-09-21T16:56:00Z</dcterms:created>
  <dcterms:modified xsi:type="dcterms:W3CDTF">2013-09-29T17:16:00Z</dcterms:modified>
</cp:coreProperties>
</file>